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4D" w:rsidRPr="00894CBB" w:rsidRDefault="009C253C" w:rsidP="00894CBB">
      <w:pPr>
        <w:pStyle w:val="2"/>
        <w:rPr>
          <w:color w:val="auto"/>
          <w:lang w:val="ru-RU"/>
        </w:rPr>
      </w:pPr>
      <w:r w:rsidRPr="00894CBB">
        <w:rPr>
          <w:color w:val="auto"/>
          <w:lang w:val="ru-RU"/>
        </w:rPr>
        <w:t xml:space="preserve">Муниципальное </w:t>
      </w:r>
      <w:r w:rsidR="00894CBB">
        <w:rPr>
          <w:color w:val="auto"/>
          <w:lang w:val="ru-RU"/>
        </w:rPr>
        <w:t xml:space="preserve">казенное </w:t>
      </w:r>
      <w:r w:rsidRPr="00894CBB">
        <w:rPr>
          <w:color w:val="auto"/>
          <w:lang w:val="ru-RU"/>
        </w:rPr>
        <w:t>дошкольное образовательное учреждение «Детский сад</w:t>
      </w:r>
      <w:r w:rsidR="00894CBB">
        <w:rPr>
          <w:color w:val="auto"/>
          <w:lang w:val="ru-RU"/>
        </w:rPr>
        <w:t>»Шолпан»</w:t>
      </w:r>
      <w:r w:rsidRPr="00894CBB">
        <w:rPr>
          <w:color w:val="auto"/>
          <w:lang w:val="ru-RU"/>
        </w:rPr>
        <w:br/>
      </w:r>
      <w:r w:rsidR="00894CBB">
        <w:rPr>
          <w:color w:val="auto"/>
          <w:lang w:val="ru-RU"/>
        </w:rPr>
        <w:t>(МК</w:t>
      </w:r>
      <w:r w:rsidRPr="00894CBB">
        <w:rPr>
          <w:color w:val="auto"/>
          <w:lang w:val="ru-RU"/>
        </w:rPr>
        <w:t>ДОУ Детский сад</w:t>
      </w:r>
      <w:r w:rsidR="00894CBB">
        <w:rPr>
          <w:color w:val="auto"/>
          <w:lang w:val="ru-RU"/>
        </w:rPr>
        <w:t xml:space="preserve"> »Шолпан»</w:t>
      </w:r>
      <w:r w:rsidRPr="00894CBB">
        <w:rPr>
          <w:color w:val="auto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4"/>
        <w:gridCol w:w="4874"/>
      </w:tblGrid>
      <w:tr w:rsidR="000E294D" w:rsidRPr="006A38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894CBB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C23AE">
              <w:rPr>
                <w:lang w:val="ru-RU"/>
              </w:rPr>
              <w:br/>
            </w:r>
            <w:r w:rsidR="00894C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сад 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A26F36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C23AE">
              <w:rPr>
                <w:lang w:val="ru-RU"/>
              </w:rPr>
              <w:br/>
            </w:r>
            <w:r w:rsidR="00A26F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894C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сад </w:t>
            </w:r>
            <w:r w:rsidR="00894CBB">
              <w:rPr>
                <w:lang w:val="ru-RU"/>
              </w:rPr>
              <w:t>»Шолпан»</w:t>
            </w:r>
            <w:r w:rsidR="00894CBB" w:rsidRPr="00894CBB">
              <w:rPr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lang w:val="ru-RU"/>
              </w:rPr>
              <w:br/>
            </w:r>
            <w:r w:rsidR="00894C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Г.А.Ильясова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</w:t>
      </w:r>
      <w:bookmarkStart w:id="0" w:name="_GoBack"/>
      <w:bookmarkEnd w:id="0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ледования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894CBB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 учреждения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 w:rsidR="00894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4CBB">
        <w:rPr>
          <w:lang w:val="ru-RU"/>
        </w:rPr>
        <w:t>»Шолпан»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</w:t>
      </w:r>
    </w:p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Default="009C25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9"/>
        <w:gridCol w:w="6778"/>
      </w:tblGrid>
      <w:tr w:rsidR="000E294D" w:rsidRPr="006A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4CBB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«Детский сад </w:t>
            </w:r>
            <w:r w:rsidR="00894CBB">
              <w:rPr>
                <w:lang w:val="ru-RU"/>
              </w:rPr>
              <w:t>»Шолпан»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894C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сад </w:t>
            </w:r>
            <w:r w:rsidR="00894CBB">
              <w:rPr>
                <w:lang w:val="ru-RU"/>
              </w:rPr>
              <w:t>»Шолпан»</w:t>
            </w:r>
            <w:r w:rsidR="00894CBB" w:rsidRPr="00894CBB">
              <w:rPr>
                <w:lang w:val="ru-RU"/>
              </w:rPr>
              <w:t>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4CBB" w:rsidRDefault="00894C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Ильясова гульфира Айнадиновна</w:t>
            </w:r>
          </w:p>
        </w:tc>
      </w:tr>
      <w:tr w:rsidR="000E294D" w:rsidRPr="00894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894C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368857 РД Ногайский район с. Нариман ул. Батырова 20</w:t>
            </w:r>
          </w:p>
        </w:tc>
      </w:tr>
      <w:tr w:rsidR="000E294D" w:rsidRPr="00894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4CBB" w:rsidRDefault="009C253C">
            <w:pPr>
              <w:rPr>
                <w:lang w:val="ru-RU"/>
              </w:rPr>
            </w:pPr>
            <w:r w:rsidRPr="00894C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4CBB" w:rsidRDefault="00894C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89285610776</w:t>
            </w:r>
          </w:p>
        </w:tc>
      </w:tr>
      <w:tr w:rsidR="000E294D" w:rsidRPr="00894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4CBB" w:rsidRDefault="009C253C">
            <w:pPr>
              <w:rPr>
                <w:lang w:val="ru-RU"/>
              </w:rPr>
            </w:pPr>
            <w:r w:rsidRPr="00894C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4CBB" w:rsidRDefault="00A26F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Ilyasova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sholpan2017@yandex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94CB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4CBB" w:rsidRDefault="009C253C">
            <w:pPr>
              <w:rPr>
                <w:lang w:val="ru-RU"/>
              </w:rPr>
            </w:pPr>
            <w:r w:rsidRPr="00894C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4CBB" w:rsidRDefault="00894CBB">
            <w:pPr>
              <w:rPr>
                <w:lang w:val="ru-RU"/>
              </w:rPr>
            </w:pPr>
            <w:r>
              <w:rPr>
                <w:lang w:val="ru-RU"/>
              </w:rPr>
              <w:t>МР «Ногайский район»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894CBB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E294D" w:rsidRPr="006A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26F36" w:rsidRDefault="00A26F36">
            <w:pPr>
              <w:rPr>
                <w:lang w:val="ru-RU"/>
              </w:rPr>
            </w:pPr>
            <w:r>
              <w:rPr>
                <w:lang w:val="ru-RU"/>
              </w:rPr>
              <w:t>№7798 от 9 июля 2014г  серия 05ЛО1 № 0002154</w:t>
            </w:r>
          </w:p>
        </w:tc>
      </w:tr>
    </w:tbl>
    <w:p w:rsidR="00187FC7" w:rsidRPr="006D400D" w:rsidRDefault="00187FC7" w:rsidP="00187FC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6D400D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Муниципальное казенное дошкольное образовательное учреждение «Детский сад </w:t>
      </w:r>
      <w:r w:rsidRPr="006D400D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«Шолпан»</w:t>
      </w:r>
      <w:r w:rsidRPr="006D400D">
        <w:rPr>
          <w:rFonts w:ascii="Times New Roman" w:eastAsia="Times New Roman" w:hAnsi="Times New Roman" w:cs="Times New Roman"/>
          <w:sz w:val="24"/>
          <w:szCs w:val="28"/>
          <w:lang w:val="ru-RU"/>
        </w:rPr>
        <w:t>» (далее – Детский сад) расположено в жилом районе села. Здание Детского сада нетиповое, приспособленное. Проектная наполняемость на 75 мест. Общая площадь здания 456 кв. м, из них площадь помещений, используемых непосредственно для нужд образовательного процесса, 360</w:t>
      </w:r>
    </w:p>
    <w:p w:rsidR="00187FC7" w:rsidRPr="006D400D" w:rsidRDefault="00187FC7" w:rsidP="00187FC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6D400D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Цель</w:t>
      </w:r>
      <w:r w:rsidRPr="006D400D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187FC7" w:rsidRPr="006D400D" w:rsidRDefault="00187FC7" w:rsidP="00187FC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6D400D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 xml:space="preserve">Предметом </w:t>
      </w:r>
      <w:r w:rsidRPr="006D400D">
        <w:rPr>
          <w:rFonts w:ascii="Times New Roman" w:eastAsia="Times New Roman" w:hAnsi="Times New Roman" w:cs="Times New Roman"/>
          <w:sz w:val="24"/>
          <w:szCs w:val="28"/>
          <w:lang w:val="ru-RU"/>
        </w:rPr>
        <w:t>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87FC7" w:rsidRPr="006D400D" w:rsidRDefault="00187FC7" w:rsidP="00187FC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6D400D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Режим работы Детского сада</w:t>
      </w:r>
    </w:p>
    <w:p w:rsidR="00187FC7" w:rsidRPr="006D400D" w:rsidRDefault="00187FC7" w:rsidP="00187FC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6D400D">
        <w:rPr>
          <w:rFonts w:ascii="Times New Roman" w:eastAsia="Times New Roman" w:hAnsi="Times New Roman" w:cs="Times New Roman"/>
          <w:sz w:val="24"/>
          <w:szCs w:val="28"/>
          <w:lang w:val="ru-RU"/>
        </w:rPr>
        <w:t>Рабочая неделя – пятидневная, с понедельника по пятницу. Длительность пребывания детей в группах – 9 часов. Режим работы групп – с 7:30 до 16:30.</w:t>
      </w:r>
    </w:p>
    <w:p w:rsidR="00187FC7" w:rsidRPr="00187FC7" w:rsidRDefault="00187FC7" w:rsidP="00187FC7">
      <w:pPr>
        <w:widowControl w:val="0"/>
        <w:spacing w:before="0" w:beforeAutospacing="0" w:after="0" w:afterAutospacing="0"/>
        <w:jc w:val="center"/>
        <w:rPr>
          <w:rFonts w:ascii="Arial" w:eastAsia="Times New Roman" w:hAnsi="Arial" w:cs="Arial"/>
          <w:b/>
          <w:sz w:val="20"/>
          <w:szCs w:val="20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273-ФЗ"Об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Федерации«,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E294D" w:rsidRPr="00187FC7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187FC7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187F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187FC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0E294D" w:rsidRPr="0073701B" w:rsidRDefault="007370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Первая 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73701B"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младших </w:t>
      </w:r>
      <w:r w:rsidRPr="0073701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73701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9C253C">
        <w:rPr>
          <w:rFonts w:hAnsi="Times New Roman" w:cs="Times New Roman"/>
          <w:color w:val="000000"/>
          <w:sz w:val="24"/>
          <w:szCs w:val="24"/>
        </w:rPr>
        <w:t>  </w:t>
      </w:r>
      <w:r w:rsidR="009C253C" w:rsidRPr="0073701B">
        <w:rPr>
          <w:rFonts w:hAnsi="Times New Roman" w:cs="Times New Roman"/>
          <w:color w:val="000000"/>
          <w:sz w:val="24"/>
          <w:szCs w:val="24"/>
          <w:lang w:val="ru-RU"/>
        </w:rPr>
        <w:t>ребенка;</w:t>
      </w:r>
    </w:p>
    <w:p w:rsidR="0073701B" w:rsidRDefault="0073701B" w:rsidP="0073701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Вторая младшая группа     16 детей</w:t>
      </w:r>
    </w:p>
    <w:p w:rsidR="000E294D" w:rsidRDefault="009C25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средняя группа —</w:t>
      </w:r>
      <w:r w:rsidR="00187FC7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187FC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детей;</w:t>
      </w:r>
    </w:p>
    <w:p w:rsidR="000E294D" w:rsidRDefault="009C25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старшая группа —</w:t>
      </w:r>
      <w:r w:rsidR="00187FC7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187F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детей;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7FC7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187F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b/>
          <w:color w:val="000000"/>
          <w:sz w:val="24"/>
          <w:szCs w:val="24"/>
          <w:lang w:val="ru-RU"/>
        </w:rPr>
        <w:t>2021 году в</w:t>
      </w:r>
      <w:r w:rsidRPr="00187F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Детском саду для освоения основной образовательной программы дошкольного образования было предусмотрено проведение занятий </w:t>
      </w:r>
      <w:r w:rsidR="0073701B">
        <w:rPr>
          <w:rFonts w:hAnsi="Times New Roman" w:cs="Times New Roman"/>
          <w:b/>
          <w:color w:val="000000"/>
          <w:sz w:val="24"/>
          <w:szCs w:val="24"/>
          <w:lang w:val="ru-RU"/>
        </w:rPr>
        <w:t>в очном формате</w:t>
      </w:r>
      <w:r w:rsidRPr="00187F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b/>
          <w:color w:val="000000"/>
          <w:sz w:val="24"/>
          <w:szCs w:val="24"/>
          <w:lang w:val="ru-RU"/>
        </w:rPr>
        <w:t>—Право выбора предоставлялось родителям (законным представителям) исходя из</w:t>
      </w:r>
      <w:r w:rsidRPr="00187F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b/>
          <w:color w:val="000000"/>
          <w:sz w:val="24"/>
          <w:szCs w:val="24"/>
          <w:lang w:val="ru-RU"/>
        </w:rPr>
        <w:t>имеющихся условий для участия их</w:t>
      </w:r>
      <w:r w:rsidRPr="00187F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b/>
          <w:color w:val="000000"/>
          <w:sz w:val="24"/>
          <w:szCs w:val="24"/>
          <w:lang w:val="ru-RU"/>
        </w:rPr>
        <w:t>детей в</w:t>
      </w:r>
      <w:r w:rsidRPr="00187F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b/>
          <w:color w:val="000000"/>
          <w:sz w:val="24"/>
          <w:szCs w:val="24"/>
          <w:lang w:val="ru-RU"/>
        </w:rPr>
        <w:t>занятиях на</w:t>
      </w:r>
      <w:r w:rsidRPr="00187F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b/>
          <w:color w:val="000000"/>
          <w:sz w:val="24"/>
          <w:szCs w:val="24"/>
          <w:lang w:val="ru-RU"/>
        </w:rPr>
        <w:t>основании заявления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7FC7">
        <w:rPr>
          <w:rFonts w:hAnsi="Times New Roman" w:cs="Times New Roman"/>
          <w:b/>
          <w:color w:val="000000"/>
          <w:sz w:val="24"/>
          <w:szCs w:val="24"/>
          <w:lang w:val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</w:t>
      </w:r>
      <w:r w:rsidRPr="00187F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187F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87FC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возможности техническая.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проводился анализ состава семей воспитанников.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0E294D" w:rsidRPr="006A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00435" w:rsidRDefault="00A113E3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51A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00435" w:rsidRDefault="00A26F3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51A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00435" w:rsidRDefault="00A26F3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51A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00435" w:rsidRDefault="00A26F3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51A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0E294D" w:rsidRPr="006A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00435" w:rsidRDefault="00A113E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51A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8.4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00435" w:rsidRDefault="00A113E3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51A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00435" w:rsidRDefault="00A113E3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51A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дополнительные общеразвивающие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двум направлениям: художественному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8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"/>
        <w:gridCol w:w="3237"/>
        <w:gridCol w:w="1784"/>
        <w:gridCol w:w="1055"/>
        <w:gridCol w:w="1152"/>
        <w:gridCol w:w="1245"/>
      </w:tblGrid>
      <w:tr w:rsidR="00C8686D" w:rsidTr="00C8686D"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</w:tr>
      <w:tr w:rsidR="00C8686D" w:rsidTr="00C8686D">
        <w:tc>
          <w:tcPr>
            <w:tcW w:w="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C8686D" w:rsidTr="00C8686D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исследователи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-5 лет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8686D" w:rsidTr="00C8686D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 w:rsidP="004C5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Развивай-ка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686D" w:rsidTr="00C8686D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Домисолька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1D6619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8686D" w:rsidTr="00C8686D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гений на основе ТРИЗ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Инд. занятия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1D6619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1D6619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8686D" w:rsidTr="00C8686D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 на поляне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Инд. занятия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Default="00C86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1D6619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8686D" w:rsidRPr="004C5914" w:rsidTr="00C8686D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Играем, размышляем. Познаем.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5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C5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8686D" w:rsidRPr="004C5914" w:rsidTr="00C8686D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86D" w:rsidRPr="004C5914" w:rsidRDefault="00C868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ноябре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годом.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2022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направленности..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E294D" w:rsidRPr="006A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0E294D" w:rsidRPr="006A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систему управления Детским садом внедрили элементы электронного документооборота. Это упростило работу организации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дистанционного функционирования. 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декабрю 2021 года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электронным документооборотом практически полностью наладилась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запланированном объеме. Электронный документооборот позволил добиться увеличения эффективности работы детского сада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счет быстроты доставки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подготовки документов, уменьшения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бумагу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расходных комплектующих для принтеров 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 2021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>
        <w:rPr>
          <w:rFonts w:hAnsi="Times New Roman" w:cs="Times New Roman"/>
          <w:color w:val="000000"/>
          <w:sz w:val="24"/>
          <w:szCs w:val="24"/>
        </w:rPr>
        <w:t>Формы проведения диагностики:</w:t>
      </w:r>
    </w:p>
    <w:p w:rsidR="000E294D" w:rsidRPr="009C23AE" w:rsidRDefault="009C25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E294D" w:rsidRDefault="009C25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:rsidR="000E294D" w:rsidRDefault="009C253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2021 года выглядят следующим образом:</w:t>
      </w:r>
    </w:p>
    <w:tbl>
      <w:tblPr>
        <w:tblW w:w="9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0"/>
        <w:gridCol w:w="670"/>
        <w:gridCol w:w="719"/>
        <w:gridCol w:w="670"/>
        <w:gridCol w:w="825"/>
        <w:gridCol w:w="708"/>
        <w:gridCol w:w="709"/>
        <w:gridCol w:w="709"/>
        <w:gridCol w:w="1450"/>
      </w:tblGrid>
      <w:tr w:rsidR="000E294D" w:rsidTr="004907D2"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целевых ориентиров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Выше нормы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4907D2" w:rsidTr="004907D2">
        <w:tc>
          <w:tcPr>
            <w:tcW w:w="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4907D2" w:rsidTr="004907D2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24C11" w:rsidRDefault="004907D2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24C11" w:rsidRDefault="004907D2">
            <w:pPr>
              <w:rPr>
                <w:lang w:val="ru-RU"/>
              </w:rPr>
            </w:pPr>
            <w:r>
              <w:rPr>
                <w:lang w:val="ru-RU"/>
              </w:rPr>
              <w:t>31,3%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24C11" w:rsidRDefault="004907D2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24C11" w:rsidRDefault="004907D2" w:rsidP="004907D2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62,7%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24C11" w:rsidRDefault="004907D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24C11" w:rsidRDefault="004907D2">
            <w:pPr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24C11" w:rsidRDefault="004907D2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24C11" w:rsidRDefault="004907D2">
            <w:pPr>
              <w:rPr>
                <w:lang w:val="ru-RU"/>
              </w:rPr>
            </w:pPr>
            <w:r>
              <w:rPr>
                <w:lang w:val="ru-RU"/>
              </w:rPr>
              <w:t>94%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2021 года педагоги Детского сада проводили обследование воспитанников </w:t>
      </w:r>
      <w:r w:rsidR="001D6619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старшей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DE69E1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827F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E294D" w:rsidRPr="009C23AE" w:rsidRDefault="009C25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9C23AE" w:rsidRDefault="009C25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="00D116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занятий </w:t>
      </w:r>
      <w:r w:rsidR="00D116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соответствует </w:t>
      </w:r>
      <w:r w:rsidR="00D116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 1.2.3685-21 и составляет: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69E1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69E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 w:rsidP="00DE69E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 коронавирусной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уведомляет территориальный орган Роспотребнадзора;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E294D" w:rsidRPr="009C23AE" w:rsidRDefault="009C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0E294D" w:rsidRPr="009C23AE" w:rsidRDefault="009C253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3172" w:rsidRDefault="008331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\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DE69E1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DE69E1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E294D" w:rsidRDefault="009C25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воспитанник/педагоги —</w:t>
      </w:r>
      <w:r w:rsidR="00C70B9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0B9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0E294D" w:rsidRPr="00C70B96" w:rsidRDefault="009C253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B96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B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70B96" w:rsidRPr="00C7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0B96"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Pr="00C70B96"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прошли</w:t>
      </w:r>
      <w:r w:rsidR="00C70B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162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D116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</w:p>
    <w:p w:rsidR="000E294D" w:rsidRPr="009C23AE" w:rsidRDefault="000F7D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 2021 года Детский сад перешел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Детского сада все соответствуют квалификационным требованиям профстандарта «Педагог». Их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должностные инструкции соответствуют трудовым функциям, установленным профстандартом «Педагог».</w:t>
      </w:r>
    </w:p>
    <w:p w:rsidR="00833172" w:rsidRDefault="00833172">
      <w:pPr>
        <w:rPr>
          <w:noProof/>
          <w:lang w:val="ru-RU" w:eastAsia="ru-RU"/>
        </w:rPr>
      </w:pPr>
    </w:p>
    <w:p w:rsidR="000E294D" w:rsidRDefault="000F7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00D">
        <w:rPr>
          <w:noProof/>
          <w:lang w:val="ru-RU" w:eastAsia="ru-RU"/>
        </w:rPr>
        <w:t xml:space="preserve">Таблица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690"/>
        <w:gridCol w:w="1253"/>
        <w:gridCol w:w="993"/>
        <w:gridCol w:w="1134"/>
        <w:gridCol w:w="1134"/>
        <w:gridCol w:w="1275"/>
        <w:gridCol w:w="1276"/>
        <w:gridCol w:w="1134"/>
      </w:tblGrid>
      <w:tr w:rsidR="006D400D" w:rsidRPr="006A384C" w:rsidTr="006D400D">
        <w:trPr>
          <w:trHeight w:val="218"/>
        </w:trPr>
        <w:tc>
          <w:tcPr>
            <w:tcW w:w="1690" w:type="dxa"/>
            <w:vMerge w:val="restart"/>
          </w:tcPr>
          <w:p w:rsidR="006D400D" w:rsidRPr="000F7D32" w:rsidRDefault="006D400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Наименование показателей</w:t>
            </w:r>
          </w:p>
        </w:tc>
        <w:tc>
          <w:tcPr>
            <w:tcW w:w="1253" w:type="dxa"/>
            <w:vMerge w:val="restart"/>
          </w:tcPr>
          <w:p w:rsidR="006D400D" w:rsidRDefault="006D400D">
            <w:pPr>
              <w:rPr>
                <w:lang w:val="ru-RU"/>
              </w:rPr>
            </w:pPr>
            <w:r>
              <w:rPr>
                <w:lang w:val="ru-RU"/>
              </w:rPr>
              <w:t>Всего педагогов</w:t>
            </w:r>
          </w:p>
          <w:p w:rsidR="006D400D" w:rsidRPr="000F7D32" w:rsidRDefault="006D400D" w:rsidP="006D400D">
            <w:pPr>
              <w:rPr>
                <w:lang w:val="ru-RU"/>
              </w:rPr>
            </w:pPr>
          </w:p>
        </w:tc>
        <w:tc>
          <w:tcPr>
            <w:tcW w:w="6946" w:type="dxa"/>
            <w:gridSpan w:val="6"/>
          </w:tcPr>
          <w:p w:rsidR="006D400D" w:rsidRPr="006D400D" w:rsidRDefault="006D400D">
            <w:pPr>
              <w:rPr>
                <w:lang w:val="ru-RU"/>
              </w:rPr>
            </w:pPr>
            <w:r w:rsidRPr="006D400D">
              <w:rPr>
                <w:lang w:val="ru-RU"/>
              </w:rPr>
              <w:t>Имеющих педагогический стаж работы, лет</w:t>
            </w:r>
          </w:p>
        </w:tc>
      </w:tr>
      <w:tr w:rsidR="006D400D" w:rsidTr="006D400D">
        <w:trPr>
          <w:trHeight w:val="285"/>
        </w:trPr>
        <w:tc>
          <w:tcPr>
            <w:tcW w:w="1690" w:type="dxa"/>
            <w:vMerge/>
          </w:tcPr>
          <w:p w:rsidR="006D400D" w:rsidRDefault="006D400D">
            <w:pPr>
              <w:rPr>
                <w:lang w:val="ru-RU"/>
              </w:rPr>
            </w:pPr>
          </w:p>
        </w:tc>
        <w:tc>
          <w:tcPr>
            <w:tcW w:w="1253" w:type="dxa"/>
            <w:vMerge/>
          </w:tcPr>
          <w:p w:rsidR="006D400D" w:rsidRDefault="006D40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400D" w:rsidRPr="006D400D" w:rsidRDefault="006D400D">
            <w:pPr>
              <w:rPr>
                <w:lang w:val="ru-RU"/>
              </w:rPr>
            </w:pPr>
            <w:r w:rsidRPr="006D400D">
              <w:rPr>
                <w:lang w:val="ru-RU"/>
              </w:rPr>
              <w:t>до 3 лет</w:t>
            </w:r>
          </w:p>
        </w:tc>
        <w:tc>
          <w:tcPr>
            <w:tcW w:w="1134" w:type="dxa"/>
          </w:tcPr>
          <w:p w:rsidR="006D400D" w:rsidRPr="006D400D" w:rsidRDefault="006D400D">
            <w:pPr>
              <w:rPr>
                <w:lang w:val="ru-RU"/>
              </w:rPr>
            </w:pPr>
            <w:r>
              <w:rPr>
                <w:lang w:val="ru-RU"/>
              </w:rPr>
              <w:t>от 3 до 5лет</w:t>
            </w:r>
          </w:p>
        </w:tc>
        <w:tc>
          <w:tcPr>
            <w:tcW w:w="1134" w:type="dxa"/>
          </w:tcPr>
          <w:p w:rsidR="006D400D" w:rsidRDefault="006D400D">
            <w:r w:rsidRPr="000D6446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 xml:space="preserve">5 до 10 </w:t>
            </w:r>
            <w:r w:rsidRPr="000D6446">
              <w:rPr>
                <w:lang w:val="ru-RU"/>
              </w:rPr>
              <w:t>лет</w:t>
            </w:r>
          </w:p>
        </w:tc>
        <w:tc>
          <w:tcPr>
            <w:tcW w:w="1275" w:type="dxa"/>
          </w:tcPr>
          <w:p w:rsidR="006D400D" w:rsidRDefault="006D400D">
            <w:r w:rsidRPr="000D6446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 xml:space="preserve">10 </w:t>
            </w:r>
            <w:r w:rsidRPr="000D6446">
              <w:rPr>
                <w:lang w:val="ru-RU"/>
              </w:rPr>
              <w:t xml:space="preserve">до </w:t>
            </w:r>
            <w:r>
              <w:rPr>
                <w:lang w:val="ru-RU"/>
              </w:rPr>
              <w:t>1</w:t>
            </w:r>
            <w:r w:rsidRPr="000D6446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0D6446">
              <w:rPr>
                <w:lang w:val="ru-RU"/>
              </w:rPr>
              <w:t>лет</w:t>
            </w:r>
          </w:p>
        </w:tc>
        <w:tc>
          <w:tcPr>
            <w:tcW w:w="1276" w:type="dxa"/>
          </w:tcPr>
          <w:p w:rsidR="006D400D" w:rsidRDefault="006D400D" w:rsidP="006D400D">
            <w:r w:rsidRPr="000D6446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 xml:space="preserve">15 до 20 </w:t>
            </w:r>
            <w:r w:rsidRPr="000D6446">
              <w:rPr>
                <w:lang w:val="ru-RU"/>
              </w:rPr>
              <w:t>лет</w:t>
            </w:r>
          </w:p>
        </w:tc>
        <w:tc>
          <w:tcPr>
            <w:tcW w:w="1134" w:type="dxa"/>
          </w:tcPr>
          <w:p w:rsidR="006D400D" w:rsidRPr="006D400D" w:rsidRDefault="006D400D">
            <w:pPr>
              <w:rPr>
                <w:lang w:val="ru-RU"/>
              </w:rPr>
            </w:pPr>
            <w:r>
              <w:rPr>
                <w:lang w:val="ru-RU"/>
              </w:rPr>
              <w:t>20 и более</w:t>
            </w:r>
          </w:p>
        </w:tc>
      </w:tr>
      <w:tr w:rsidR="006D400D" w:rsidTr="006D400D">
        <w:tc>
          <w:tcPr>
            <w:tcW w:w="1690" w:type="dxa"/>
          </w:tcPr>
          <w:p w:rsidR="006D400D" w:rsidRPr="006D400D" w:rsidRDefault="006D400D">
            <w:pPr>
              <w:rPr>
                <w:lang w:val="ru-RU"/>
              </w:rPr>
            </w:pPr>
            <w:r w:rsidRPr="006D400D">
              <w:rPr>
                <w:lang w:val="ru-RU"/>
              </w:rPr>
              <w:t>Численность педагогических работников-всего</w:t>
            </w:r>
          </w:p>
        </w:tc>
        <w:tc>
          <w:tcPr>
            <w:tcW w:w="1253" w:type="dxa"/>
          </w:tcPr>
          <w:p w:rsidR="006D400D" w:rsidRPr="006D400D" w:rsidRDefault="006D400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3" w:type="dxa"/>
          </w:tcPr>
          <w:p w:rsidR="006D400D" w:rsidRPr="006D400D" w:rsidRDefault="006D400D">
            <w:pPr>
              <w:rPr>
                <w:lang w:val="ru-RU"/>
              </w:rPr>
            </w:pPr>
            <w:r w:rsidRPr="006D400D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6D400D" w:rsidRPr="006D400D" w:rsidRDefault="006D400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6D400D" w:rsidRPr="006D400D" w:rsidRDefault="006D400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6D400D" w:rsidRPr="006D400D" w:rsidRDefault="006D400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6D400D" w:rsidRPr="006D400D" w:rsidRDefault="006D400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D400D" w:rsidRPr="006D400D" w:rsidRDefault="006D400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0F7D32" w:rsidRPr="000F7D32" w:rsidRDefault="000F7D32">
      <w:pPr>
        <w:rPr>
          <w:b/>
          <w:lang w:val="ru-RU"/>
        </w:rPr>
      </w:pP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0E294D" w:rsidRPr="009C23AE" w:rsidRDefault="002057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</w:t>
      </w:r>
      <w:r w:rsidR="000F7D32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короновирусной </w:t>
      </w:r>
      <w:r w:rsidR="000F7D32">
        <w:rPr>
          <w:rFonts w:hAnsi="Times New Roman" w:cs="Times New Roman"/>
          <w:color w:val="000000"/>
          <w:sz w:val="24"/>
          <w:szCs w:val="24"/>
          <w:lang w:val="ru-RU"/>
        </w:rPr>
        <w:t>инфекцией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уходом</w:t>
      </w:r>
      <w:r w:rsidR="00403C12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на самоизоляцию проведено в течении 2 недель дистанционное обучение. 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10% не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удовлетворены. При этом родители считают, что у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посредством гаджетов.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574C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метокабинете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0E294D" w:rsidRPr="0020574C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Детский сад</w:t>
      </w:r>
      <w:r w:rsidR="002057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пополнил учебно-методический комплект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Pr="0020574C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E294D" w:rsidRPr="009C23AE" w:rsidRDefault="009C25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0E294D" w:rsidRDefault="009C25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картины для рассматривания, плакаты;</w:t>
      </w:r>
    </w:p>
    <w:p w:rsidR="000E294D" w:rsidRPr="009C23AE" w:rsidRDefault="009C25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методического кабинета </w:t>
      </w:r>
      <w:r w:rsidR="0020574C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Детского сада </w:t>
      </w:r>
      <w:r w:rsidR="0020574C">
        <w:rPr>
          <w:rFonts w:hAnsi="Times New Roman" w:cs="Times New Roman"/>
          <w:color w:val="000000"/>
          <w:sz w:val="24"/>
          <w:szCs w:val="24"/>
          <w:lang w:val="ru-RU"/>
        </w:rPr>
        <w:t xml:space="preserve"> недостаточно и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включает:</w:t>
      </w:r>
    </w:p>
    <w:p w:rsidR="000E294D" w:rsidRPr="009C23AE" w:rsidRDefault="009C25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году, проектором мультимедиа;</w:t>
      </w:r>
    </w:p>
    <w:p w:rsidR="000E294D" w:rsidRPr="009C23AE" w:rsidRDefault="009C253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CC6F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Детском саду оборудованы помещения: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</w:t>
      </w:r>
      <w:r w:rsidR="00CC6FA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6F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0E294D" w:rsidRPr="00894CBB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Pr="00894CBB">
        <w:rPr>
          <w:rFonts w:hAnsi="Times New Roman" w:cs="Times New Roman"/>
          <w:color w:val="000000"/>
          <w:sz w:val="24"/>
          <w:szCs w:val="24"/>
          <w:lang w:val="ru-RU"/>
        </w:rPr>
        <w:t>Оборудованы групповые комнаты, включающие игровую, познавательную, обеденную зоны.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Детский сад провел текущий ремонт</w:t>
      </w:r>
      <w:r w:rsidR="00CC6FA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</w:t>
      </w:r>
      <w:r w:rsidR="00CC6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медкабинета,.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участке..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Летом 2021 года 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>дооснастил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помещения пищеблока </w:t>
      </w:r>
      <w:r w:rsidR="00CC6FAA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достаточным количеством посуды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2022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2397">
        <w:rPr>
          <w:rFonts w:hAnsi="Times New Roman" w:cs="Times New Roman"/>
          <w:color w:val="000000"/>
          <w:sz w:val="24"/>
          <w:szCs w:val="24"/>
          <w:lang w:val="ru-RU"/>
        </w:rPr>
        <w:t>27.09.2021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0739CA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 w:rsidR="00CC6FAA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старшей группы 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показали </w:t>
      </w:r>
      <w:r w:rsidR="000739CA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следующие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</w:p>
    <w:p w:rsidR="000739CA" w:rsidRDefault="000739CA" w:rsidP="00E63BD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Высший 7 </w:t>
      </w:r>
    </w:p>
    <w:p w:rsidR="000739CA" w:rsidRDefault="000739CA" w:rsidP="00E63BD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Средний 13</w:t>
      </w:r>
    </w:p>
    <w:p w:rsidR="00E63BDE" w:rsidRDefault="000739CA" w:rsidP="00E63BD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Низкий 2</w:t>
      </w:r>
    </w:p>
    <w:p w:rsidR="000E294D" w:rsidRPr="009C23AE" w:rsidRDefault="009C253C" w:rsidP="00E63BD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E294D" w:rsidRPr="00642397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12.10.2021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19.10.2021 проводилось анкетирование</w:t>
      </w:r>
      <w:r w:rsidR="00CC6FAA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родителей, 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получены следующие результаты:</w:t>
      </w:r>
    </w:p>
    <w:p w:rsidR="000E294D" w:rsidRPr="00642397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E294D" w:rsidRPr="00642397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642397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E294D" w:rsidRPr="00642397" w:rsidRDefault="009C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9C23AE" w:rsidRDefault="009C253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 w:rsidRPr="00642397">
        <w:rPr>
          <w:rFonts w:hAnsi="Times New Roman" w:cs="Times New Roman"/>
          <w:color w:val="000000"/>
          <w:sz w:val="24"/>
          <w:szCs w:val="24"/>
        </w:rPr>
        <w:t> </w:t>
      </w:r>
      <w:r w:rsidRPr="00642397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C6FAA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10%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удовлетворены. При этом родители считают, что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посредством гаджетов.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3BDE">
        <w:rPr>
          <w:rFonts w:hAnsi="Times New Roman" w:cs="Times New Roman"/>
          <w:color w:val="000000"/>
          <w:sz w:val="24"/>
          <w:szCs w:val="24"/>
          <w:lang w:val="ru-RU"/>
        </w:rPr>
        <w:t>30.12.2021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A0C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F4162B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F4162B" w:rsidRDefault="00F4162B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C6FA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0E294D">
            <w:pPr>
              <w:rPr>
                <w:lang w:val="ru-RU"/>
              </w:rPr>
            </w:pP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0E294D">
            <w:pPr>
              <w:rPr>
                <w:lang w:val="ru-RU"/>
              </w:rPr>
            </w:pP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A0C2B" w:rsidRDefault="00CA0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AA0F0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AA0F0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AA0F0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AA0F0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AA0F0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0F02" w:rsidRDefault="00AA0F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C6FA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одного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0F02" w:rsidRDefault="00CA0C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0F02" w:rsidRDefault="00AA0F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C6FAA" w:rsidRDefault="00CC6F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Детский сад имеет </w:t>
      </w:r>
      <w:r w:rsidR="00060EC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достаточную инфраструктуру, которая соответствует </w:t>
      </w:r>
      <w:r w:rsidR="00060E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E294D" w:rsidRPr="009C23AE" w:rsidSect="00833172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0EC2"/>
    <w:rsid w:val="000739CA"/>
    <w:rsid w:val="000E294D"/>
    <w:rsid w:val="000F7D32"/>
    <w:rsid w:val="00187FC7"/>
    <w:rsid w:val="001D6619"/>
    <w:rsid w:val="0020574C"/>
    <w:rsid w:val="002D33B1"/>
    <w:rsid w:val="002D3591"/>
    <w:rsid w:val="00324C11"/>
    <w:rsid w:val="003514A0"/>
    <w:rsid w:val="00351A17"/>
    <w:rsid w:val="00377C0E"/>
    <w:rsid w:val="00403C12"/>
    <w:rsid w:val="004907D2"/>
    <w:rsid w:val="004C5914"/>
    <w:rsid w:val="004F7E17"/>
    <w:rsid w:val="005A05CE"/>
    <w:rsid w:val="00642397"/>
    <w:rsid w:val="00653AF6"/>
    <w:rsid w:val="006A384C"/>
    <w:rsid w:val="006D400D"/>
    <w:rsid w:val="0073701B"/>
    <w:rsid w:val="007D64CB"/>
    <w:rsid w:val="00827F3E"/>
    <w:rsid w:val="00833172"/>
    <w:rsid w:val="00894CBB"/>
    <w:rsid w:val="008F030E"/>
    <w:rsid w:val="009C23AE"/>
    <w:rsid w:val="009C253C"/>
    <w:rsid w:val="00A113E3"/>
    <w:rsid w:val="00A26F36"/>
    <w:rsid w:val="00A30FB3"/>
    <w:rsid w:val="00AA0F02"/>
    <w:rsid w:val="00B73A5A"/>
    <w:rsid w:val="00C00435"/>
    <w:rsid w:val="00C70B96"/>
    <w:rsid w:val="00C8686D"/>
    <w:rsid w:val="00CA0C2B"/>
    <w:rsid w:val="00CC6FAA"/>
    <w:rsid w:val="00D11627"/>
    <w:rsid w:val="00DE69E1"/>
    <w:rsid w:val="00E438A1"/>
    <w:rsid w:val="00E63BDE"/>
    <w:rsid w:val="00F01E19"/>
    <w:rsid w:val="00F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4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4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E69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9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7D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4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4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E69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9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7D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Admin</cp:lastModifiedBy>
  <cp:revision>17</cp:revision>
  <dcterms:created xsi:type="dcterms:W3CDTF">2022-02-02T09:36:00Z</dcterms:created>
  <dcterms:modified xsi:type="dcterms:W3CDTF">2023-02-28T08:13:00Z</dcterms:modified>
</cp:coreProperties>
</file>